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961FB6">
        <w:t xml:space="preserve"> / Result</w:t>
      </w:r>
      <w:bookmarkStart w:id="0" w:name="_GoBack"/>
      <w:bookmarkEnd w:id="0"/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8C161C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1B56CB">
              <w:rPr>
                <w:lang w:val="en-AU"/>
              </w:rPr>
              <w:t>Design and Development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121ED9" w:rsidRDefault="00121ED9" w:rsidP="00121ED9">
            <w:pPr>
              <w:autoSpaceDE w:val="0"/>
              <w:autoSpaceDN w:val="0"/>
              <w:adjustRightInd w:val="0"/>
              <w:rPr>
                <w:lang w:val="en-AU"/>
              </w:rPr>
            </w:pPr>
            <w:r w:rsidRPr="00121ED9">
              <w:rPr>
                <w:lang w:val="en-AU"/>
              </w:rPr>
              <w:t>TAEASS502B Design and Develop Assessment Tools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proofErr w:type="gramStart"/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proofErr w:type="gramEnd"/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7856AF" w:rsidRDefault="007856AF">
      <w:pPr>
        <w:spacing w:after="200" w:line="276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r>
        <w:br w:type="page"/>
      </w:r>
    </w:p>
    <w:p w:rsidR="009D2F1C" w:rsidRDefault="009D2F1C" w:rsidP="009D2F1C">
      <w:pPr>
        <w:pStyle w:val="Heading2"/>
      </w:pPr>
      <w:r>
        <w:lastRenderedPageBreak/>
        <w:t>Assessment Submission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2A69D0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2A69D0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</w:t>
            </w:r>
            <w:r w:rsidR="002A69D0">
              <w:rPr>
                <w:bCs/>
                <w:color w:val="000000"/>
              </w:rPr>
              <w:t>must contain</w:t>
            </w:r>
            <w:r w:rsidR="00F165D7">
              <w:rPr>
                <w:bCs/>
                <w:color w:val="000000"/>
              </w:rPr>
              <w:t xml:space="preserve"> 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121ED9" w:rsidRPr="00981908" w:rsidTr="005E345F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121ED9" w:rsidRPr="00121ED9" w:rsidRDefault="00121ED9" w:rsidP="00121ED9">
            <w:pPr>
              <w:spacing w:before="100" w:beforeAutospacing="1" w:after="100" w:afterAutospacing="1"/>
              <w:rPr>
                <w:b/>
                <w:bCs/>
                <w:i/>
                <w:color w:val="000000"/>
              </w:rPr>
            </w:pPr>
            <w:r w:rsidRPr="00121ED9">
              <w:rPr>
                <w:b/>
                <w:bCs/>
                <w:i/>
                <w:color w:val="000000"/>
              </w:rPr>
              <w:t>Assessment Tool Report 1</w:t>
            </w:r>
          </w:p>
        </w:tc>
      </w:tr>
      <w:tr w:rsidR="00751196" w:rsidRPr="00121ED9" w:rsidTr="00121ED9">
        <w:trPr>
          <w:trHeight w:val="15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Background Information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name of the qualification and unit of competency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contextual needs of different environments where meet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Principles of Assessment and the Rules of Evidence where meet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Assessment Instrument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instrument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instructions to assessor/s and candidates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matrix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Report of the conducting of the trial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751196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121ED9" w:rsidRDefault="00121ED9" w:rsidP="00121ED9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Review of the assessment tools, including proposed changes</w:t>
            </w:r>
          </w:p>
        </w:tc>
        <w:tc>
          <w:tcPr>
            <w:tcW w:w="1276" w:type="dxa"/>
            <w:shd w:val="clear" w:color="auto" w:fill="auto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121ED9" w:rsidRDefault="00751196" w:rsidP="00121ED9">
            <w:pPr>
              <w:jc w:val="center"/>
              <w:rPr>
                <w:bCs/>
                <w:color w:val="000000"/>
                <w:sz w:val="20"/>
              </w:rPr>
            </w:pPr>
          </w:p>
        </w:tc>
      </w:tr>
      <w:tr w:rsidR="002A69D0" w:rsidRPr="00981908" w:rsidTr="000F2B6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2A69D0" w:rsidRPr="00121ED9" w:rsidRDefault="002A69D0" w:rsidP="000F2B61">
            <w:pPr>
              <w:spacing w:before="100" w:beforeAutospacing="1" w:after="100" w:afterAutospacing="1"/>
              <w:rPr>
                <w:b/>
                <w:bCs/>
                <w:i/>
                <w:color w:val="000000"/>
              </w:rPr>
            </w:pPr>
          </w:p>
        </w:tc>
      </w:tr>
      <w:tr w:rsidR="00121ED9" w:rsidRPr="00981908" w:rsidTr="000F2B6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121ED9" w:rsidRPr="00121ED9" w:rsidRDefault="00121ED9" w:rsidP="000F2B61">
            <w:pPr>
              <w:spacing w:before="100" w:beforeAutospacing="1" w:after="100" w:afterAutospacing="1"/>
              <w:rPr>
                <w:b/>
                <w:bCs/>
                <w:i/>
                <w:color w:val="000000"/>
              </w:rPr>
            </w:pPr>
            <w:r w:rsidRPr="00121ED9">
              <w:rPr>
                <w:b/>
                <w:bCs/>
                <w:i/>
                <w:color w:val="000000"/>
              </w:rPr>
              <w:t>Assessment Tool Report 2</w:t>
            </w: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Background Information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name of the qualification and unit of competency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contextual needs of different environments where meet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Principles of Assessment and the Rules of Evidence where meet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Assessment Instrument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instrument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instructions to assessor/s and candidates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matrix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Report of the conducting of the trial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Review of the assessment tools, including proposed changes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2A69D0" w:rsidRPr="00121ED9" w:rsidTr="000F2B6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2A69D0" w:rsidRPr="00121ED9" w:rsidRDefault="002A69D0" w:rsidP="000F2B61">
            <w:pPr>
              <w:spacing w:before="100" w:beforeAutospacing="1" w:after="100" w:afterAutospacing="1"/>
              <w:rPr>
                <w:b/>
                <w:bCs/>
                <w:i/>
                <w:color w:val="000000"/>
              </w:rPr>
            </w:pPr>
          </w:p>
        </w:tc>
      </w:tr>
      <w:tr w:rsidR="00121ED9" w:rsidRPr="00121ED9" w:rsidTr="000F2B6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121ED9" w:rsidRPr="00121ED9" w:rsidRDefault="00121ED9" w:rsidP="000F2B61">
            <w:pPr>
              <w:spacing w:before="100" w:beforeAutospacing="1" w:after="100" w:afterAutospacing="1"/>
              <w:rPr>
                <w:b/>
                <w:bCs/>
                <w:i/>
                <w:color w:val="000000"/>
              </w:rPr>
            </w:pPr>
            <w:r w:rsidRPr="00121ED9">
              <w:rPr>
                <w:b/>
                <w:bCs/>
                <w:i/>
                <w:color w:val="000000"/>
              </w:rPr>
              <w:t>Assessment Tool Repor</w:t>
            </w:r>
            <w:r>
              <w:rPr>
                <w:b/>
                <w:bCs/>
                <w:i/>
                <w:color w:val="000000"/>
              </w:rPr>
              <w:t>t 3</w:t>
            </w: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Background Information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name of the qualification and unit of competency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contextual needs of different environments where meet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Cs/>
                <w:color w:val="000000"/>
                <w:sz w:val="20"/>
              </w:rPr>
            </w:pPr>
            <w:r w:rsidRPr="00121ED9">
              <w:rPr>
                <w:sz w:val="20"/>
                <w:szCs w:val="20"/>
              </w:rPr>
              <w:t>how the Principles of Assessment and the Rules of Evidence where meet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Assessment Instrument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instrument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instructions to assessor/s and candidates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21ED9">
              <w:rPr>
                <w:sz w:val="20"/>
                <w:szCs w:val="20"/>
              </w:rPr>
              <w:t>the assessment matrix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Report of the conducting of the trial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  <w:tr w:rsidR="00121ED9" w:rsidRPr="00121ED9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121ED9" w:rsidRPr="00121ED9" w:rsidRDefault="00121ED9" w:rsidP="000F2B61">
            <w:pPr>
              <w:spacing w:line="276" w:lineRule="auto"/>
              <w:rPr>
                <w:b/>
                <w:bCs/>
                <w:color w:val="000000"/>
                <w:sz w:val="20"/>
              </w:rPr>
            </w:pPr>
            <w:r w:rsidRPr="00121ED9">
              <w:rPr>
                <w:b/>
                <w:sz w:val="20"/>
                <w:szCs w:val="20"/>
              </w:rPr>
              <w:t>Review of the assessment tools, including proposed changes</w:t>
            </w:r>
          </w:p>
        </w:tc>
        <w:tc>
          <w:tcPr>
            <w:tcW w:w="1276" w:type="dxa"/>
            <w:shd w:val="clear" w:color="auto" w:fill="auto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121ED9" w:rsidRPr="00121ED9" w:rsidRDefault="00121ED9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F9381A" w:rsidRDefault="00F9381A"/>
    <w:sectPr w:rsidR="00F9381A" w:rsidSect="007856AF">
      <w:headerReference w:type="default" r:id="rId9"/>
      <w:footerReference w:type="default" r:id="rId10"/>
      <w:pgSz w:w="11906" w:h="16838"/>
      <w:pgMar w:top="1667" w:right="1021" w:bottom="993" w:left="1021" w:header="709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7856AF" w:rsidRPr="00BD422D" w:rsidTr="006523B5">
      <w:trPr>
        <w:trHeight w:val="635"/>
      </w:trPr>
      <w:tc>
        <w:tcPr>
          <w:tcW w:w="5074" w:type="dxa"/>
        </w:tcPr>
        <w:p w:rsidR="007856AF" w:rsidRPr="007856AF" w:rsidRDefault="00961FB6" w:rsidP="006523B5">
          <w:pPr>
            <w:pStyle w:val="Footer"/>
            <w:rPr>
              <w:sz w:val="18"/>
              <w:szCs w:val="17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2A69D0" w:rsidRPr="002A69D0">
            <w:rPr>
              <w:noProof/>
              <w:sz w:val="18"/>
              <w:szCs w:val="17"/>
            </w:rPr>
            <w:t>Ass_Tools_Assessment_Cover</w:t>
          </w:r>
          <w:r w:rsidR="002A69D0">
            <w:rPr>
              <w:noProof/>
              <w:sz w:val="18"/>
            </w:rPr>
            <w:t>.docx</w:t>
          </w:r>
          <w:r>
            <w:rPr>
              <w:noProof/>
              <w:sz w:val="18"/>
            </w:rPr>
            <w:fldChar w:fldCharType="end"/>
          </w:r>
        </w:p>
        <w:p w:rsidR="007856AF" w:rsidRPr="007856AF" w:rsidRDefault="007856AF" w:rsidP="006523B5">
          <w:pPr>
            <w:pStyle w:val="Footer"/>
            <w:rPr>
              <w:sz w:val="18"/>
              <w:szCs w:val="17"/>
            </w:rPr>
          </w:pPr>
          <w:r w:rsidRPr="007856AF">
            <w:rPr>
              <w:sz w:val="18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7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7856AF" w:rsidRPr="007856AF" w:rsidRDefault="007856AF" w:rsidP="006523B5">
              <w:pPr>
                <w:jc w:val="right"/>
                <w:rPr>
                  <w:sz w:val="18"/>
                  <w:szCs w:val="17"/>
                </w:rPr>
              </w:pPr>
              <w:r w:rsidRPr="007856AF">
                <w:rPr>
                  <w:sz w:val="18"/>
                  <w:szCs w:val="17"/>
                </w:rPr>
                <w:t>© 2013 NMIT (Northern Melbourne Institute of TAFE)</w:t>
              </w:r>
            </w:p>
            <w:p w:rsidR="007856AF" w:rsidRPr="007856AF" w:rsidRDefault="007856AF" w:rsidP="006523B5">
              <w:pPr>
                <w:jc w:val="right"/>
                <w:rPr>
                  <w:sz w:val="18"/>
                  <w:szCs w:val="17"/>
                </w:rPr>
              </w:pPr>
              <w:r w:rsidRPr="007856AF">
                <w:rPr>
                  <w:sz w:val="18"/>
                  <w:szCs w:val="17"/>
                </w:rPr>
                <w:t xml:space="preserve">Page </w:t>
              </w:r>
              <w:r w:rsidR="0098248D" w:rsidRPr="007856AF">
                <w:rPr>
                  <w:sz w:val="18"/>
                  <w:szCs w:val="17"/>
                </w:rPr>
                <w:fldChar w:fldCharType="begin"/>
              </w:r>
              <w:r w:rsidRPr="007856AF">
                <w:rPr>
                  <w:sz w:val="18"/>
                  <w:szCs w:val="17"/>
                </w:rPr>
                <w:instrText xml:space="preserve"> PAGE </w:instrText>
              </w:r>
              <w:r w:rsidR="0098248D" w:rsidRPr="007856AF">
                <w:rPr>
                  <w:sz w:val="18"/>
                  <w:szCs w:val="17"/>
                </w:rPr>
                <w:fldChar w:fldCharType="separate"/>
              </w:r>
              <w:r w:rsidR="00961FB6">
                <w:rPr>
                  <w:noProof/>
                  <w:sz w:val="18"/>
                  <w:szCs w:val="17"/>
                </w:rPr>
                <w:t>1</w:t>
              </w:r>
              <w:r w:rsidR="0098248D" w:rsidRPr="007856AF">
                <w:rPr>
                  <w:sz w:val="18"/>
                  <w:szCs w:val="17"/>
                </w:rPr>
                <w:fldChar w:fldCharType="end"/>
              </w:r>
              <w:r w:rsidRPr="007856AF">
                <w:rPr>
                  <w:sz w:val="18"/>
                  <w:szCs w:val="17"/>
                </w:rPr>
                <w:t xml:space="preserve"> of </w:t>
              </w:r>
              <w:r w:rsidR="0098248D" w:rsidRPr="007856AF">
                <w:rPr>
                  <w:sz w:val="18"/>
                  <w:szCs w:val="17"/>
                </w:rPr>
                <w:fldChar w:fldCharType="begin"/>
              </w:r>
              <w:r w:rsidRPr="007856AF">
                <w:rPr>
                  <w:sz w:val="18"/>
                  <w:szCs w:val="17"/>
                </w:rPr>
                <w:instrText xml:space="preserve"> NUMPAGES  </w:instrText>
              </w:r>
              <w:r w:rsidR="0098248D" w:rsidRPr="007856AF">
                <w:rPr>
                  <w:sz w:val="18"/>
                  <w:szCs w:val="17"/>
                </w:rPr>
                <w:fldChar w:fldCharType="separate"/>
              </w:r>
              <w:r w:rsidR="00961FB6">
                <w:rPr>
                  <w:noProof/>
                  <w:sz w:val="18"/>
                  <w:szCs w:val="17"/>
                </w:rPr>
                <w:t>2</w:t>
              </w:r>
              <w:r w:rsidR="0098248D" w:rsidRPr="007856AF">
                <w:rPr>
                  <w:sz w:val="18"/>
                  <w:szCs w:val="17"/>
                </w:rPr>
                <w:fldChar w:fldCharType="end"/>
              </w:r>
            </w:p>
          </w:sdtContent>
        </w:sdt>
        <w:p w:rsidR="007856AF" w:rsidRPr="007856AF" w:rsidRDefault="007856AF" w:rsidP="006523B5">
          <w:pPr>
            <w:pStyle w:val="Footer"/>
            <w:jc w:val="right"/>
            <w:rPr>
              <w:sz w:val="18"/>
              <w:szCs w:val="17"/>
            </w:rPr>
          </w:pPr>
          <w:r w:rsidRPr="007856AF">
            <w:rPr>
              <w:sz w:val="18"/>
              <w:szCs w:val="17"/>
            </w:rPr>
            <w:t>Date Created: 31 Jan 13</w:t>
          </w:r>
        </w:p>
      </w:tc>
    </w:tr>
  </w:tbl>
  <w:p w:rsidR="007856AF" w:rsidRDefault="007856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26897"/>
    <w:multiLevelType w:val="hybridMultilevel"/>
    <w:tmpl w:val="D722D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86DFB"/>
    <w:multiLevelType w:val="hybridMultilevel"/>
    <w:tmpl w:val="EA5EBA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21E3A"/>
    <w:rsid w:val="00121ED9"/>
    <w:rsid w:val="002A69D0"/>
    <w:rsid w:val="002D6072"/>
    <w:rsid w:val="00381232"/>
    <w:rsid w:val="003C6698"/>
    <w:rsid w:val="00430EA8"/>
    <w:rsid w:val="006D2647"/>
    <w:rsid w:val="00751196"/>
    <w:rsid w:val="007856AF"/>
    <w:rsid w:val="008C161C"/>
    <w:rsid w:val="009064F0"/>
    <w:rsid w:val="00961FB6"/>
    <w:rsid w:val="0098248D"/>
    <w:rsid w:val="009D2F1C"/>
    <w:rsid w:val="00CF7F33"/>
    <w:rsid w:val="00F165D7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121ED9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34"/>
    <w:qFormat/>
    <w:rsid w:val="00121ED9"/>
    <w:pPr>
      <w:ind w:left="720"/>
      <w:contextualSpacing/>
    </w:pPr>
  </w:style>
  <w:style w:type="table" w:styleId="TableGrid">
    <w:name w:val="Table Grid"/>
    <w:basedOn w:val="TableNormal"/>
    <w:uiPriority w:val="59"/>
    <w:rsid w:val="007856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customStyle="1" w:styleId="TitlePage2">
    <w:name w:val="TitlePage2"/>
    <w:basedOn w:val="Normal"/>
    <w:rsid w:val="00121ED9"/>
    <w:pPr>
      <w:jc w:val="center"/>
    </w:pPr>
    <w:rPr>
      <w:rFonts w:eastAsia="Times New Roman"/>
      <w:sz w:val="44"/>
      <w:szCs w:val="20"/>
      <w:lang w:val="en-AU" w:eastAsia="en-AU" w:bidi="ar-SA"/>
    </w:rPr>
  </w:style>
  <w:style w:type="paragraph" w:styleId="ListParagraph">
    <w:name w:val="List Paragraph"/>
    <w:basedOn w:val="Normal"/>
    <w:uiPriority w:val="34"/>
    <w:qFormat/>
    <w:rsid w:val="00121ED9"/>
    <w:pPr>
      <w:ind w:left="720"/>
      <w:contextualSpacing/>
    </w:pPr>
  </w:style>
  <w:style w:type="table" w:styleId="TableGrid">
    <w:name w:val="Table Grid"/>
    <w:basedOn w:val="TableNormal"/>
    <w:uiPriority w:val="59"/>
    <w:rsid w:val="007856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CAF94-04DE-4339-9D85-FABBECC9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Assessment_Cover_Ass_Tools.docx</vt:lpstr>
    </vt:vector>
  </TitlesOfParts>
  <Company>NMIT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Assessment_Cover_Ass_Tools.docx</dc:title>
  <dc:subject/>
  <dc:creator>Graham Dobb</dc:creator>
  <cp:keywords/>
  <dc:description/>
  <cp:lastModifiedBy>NMIT</cp:lastModifiedBy>
  <cp:revision>3</cp:revision>
  <cp:lastPrinted>2012-12-06T05:55:00Z</cp:lastPrinted>
  <dcterms:created xsi:type="dcterms:W3CDTF">2013-02-12T03:21:00Z</dcterms:created>
  <dcterms:modified xsi:type="dcterms:W3CDTF">2013-02-28T02:12:00Z</dcterms:modified>
</cp:coreProperties>
</file>